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BF6C09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Cs w:val="28"/>
        </w:rPr>
      </w:pPr>
      <w:r w:rsidRPr="00BF6C09">
        <w:rPr>
          <w:rFonts w:ascii="Arial" w:hAnsi="Arial" w:cs="Arial"/>
          <w:szCs w:val="28"/>
          <w:lang w:val="be-BY"/>
        </w:rPr>
        <w:t xml:space="preserve">                        </w:t>
      </w:r>
      <w:r w:rsidRPr="00BF6C09">
        <w:rPr>
          <w:rFonts w:ascii="Arial" w:hAnsi="Arial" w:cs="Arial"/>
          <w:szCs w:val="28"/>
        </w:rPr>
        <w:t>ОБЩИНСКА ИЗБИРАТЕЛНА КОМИСИЯ</w:t>
      </w:r>
    </w:p>
    <w:p w:rsidR="007E2C80" w:rsidRPr="00BF6C09" w:rsidRDefault="007E2C80" w:rsidP="007E2C80">
      <w:pPr>
        <w:spacing w:line="276" w:lineRule="auto"/>
        <w:rPr>
          <w:rFonts w:ascii="Arial" w:hAnsi="Arial" w:cs="Arial"/>
          <w:sz w:val="28"/>
          <w:szCs w:val="28"/>
          <w:lang w:val="bg-BG"/>
        </w:rPr>
      </w:pPr>
      <w:r w:rsidRPr="00BF6C09">
        <w:rPr>
          <w:rFonts w:ascii="Arial" w:hAnsi="Arial" w:cs="Arial"/>
          <w:sz w:val="28"/>
          <w:szCs w:val="28"/>
          <w:lang w:val="bg-BG"/>
        </w:rPr>
        <w:t xml:space="preserve">                      </w:t>
      </w:r>
      <w:r w:rsidRPr="00BF6C09">
        <w:rPr>
          <w:rFonts w:ascii="Arial" w:hAnsi="Arial" w:cs="Arial"/>
          <w:sz w:val="28"/>
          <w:szCs w:val="28"/>
        </w:rPr>
        <w:t xml:space="preserve">            </w:t>
      </w:r>
      <w:r w:rsidRPr="00BF6C09">
        <w:rPr>
          <w:rFonts w:ascii="Arial" w:hAnsi="Arial" w:cs="Arial"/>
          <w:sz w:val="28"/>
          <w:szCs w:val="28"/>
          <w:lang w:val="bg-BG"/>
        </w:rPr>
        <w:t xml:space="preserve"> ПАВЕЛ БАНЯ</w:t>
      </w:r>
    </w:p>
    <w:p w:rsidR="003D43EA" w:rsidRPr="00BF6C09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7E2C80" w:rsidRPr="00BF6C09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BF6C09">
        <w:rPr>
          <w:rFonts w:ascii="Arial" w:hAnsi="Arial" w:cs="Arial"/>
          <w:b/>
          <w:sz w:val="32"/>
          <w:szCs w:val="32"/>
          <w:lang w:val="bg-BG"/>
        </w:rPr>
        <w:t>П  Р  О  Т  О  К  О  Л</w:t>
      </w:r>
    </w:p>
    <w:p w:rsidR="007E2C80" w:rsidRPr="00BF6C09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BF6C09">
        <w:rPr>
          <w:rFonts w:ascii="Arial" w:hAnsi="Arial" w:cs="Arial"/>
          <w:b/>
          <w:sz w:val="28"/>
          <w:szCs w:val="28"/>
          <w:lang w:val="bg-BG"/>
        </w:rPr>
        <w:t xml:space="preserve">№  </w:t>
      </w:r>
      <w:r w:rsidR="00F62445" w:rsidRPr="00BF6C09">
        <w:rPr>
          <w:rFonts w:ascii="Arial" w:hAnsi="Arial" w:cs="Arial"/>
          <w:b/>
          <w:sz w:val="28"/>
          <w:szCs w:val="28"/>
          <w:lang w:val="bg-BG"/>
        </w:rPr>
        <w:t>13</w:t>
      </w:r>
    </w:p>
    <w:p w:rsidR="007E2C80" w:rsidRPr="00BF6C09" w:rsidRDefault="00F62445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>гр.Павел Баня, 13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</w:t>
      </w:r>
      <w:r w:rsidR="00D16CC8" w:rsidRPr="00BF6C09">
        <w:rPr>
          <w:rFonts w:ascii="Arial" w:hAnsi="Arial" w:cs="Arial"/>
          <w:sz w:val="24"/>
          <w:szCs w:val="24"/>
          <w:lang w:val="bg-BG"/>
        </w:rPr>
        <w:t>10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BF6C09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BF6C09" w:rsidRDefault="00F64A05" w:rsidP="007E2C80">
      <w:pPr>
        <w:spacing w:line="240" w:lineRule="auto"/>
        <w:rPr>
          <w:rFonts w:ascii="Arial" w:hAnsi="Arial" w:cs="Arial"/>
          <w:b/>
          <w:sz w:val="22"/>
          <w:szCs w:val="24"/>
          <w:lang w:val="bg-BG"/>
        </w:rPr>
      </w:pPr>
    </w:p>
    <w:p w:rsidR="007E2C80" w:rsidRPr="00BF6C09" w:rsidRDefault="00F62445" w:rsidP="007E2C80">
      <w:pPr>
        <w:spacing w:line="240" w:lineRule="auto"/>
        <w:ind w:firstLine="709"/>
        <w:rPr>
          <w:rFonts w:ascii="Arial" w:hAnsi="Arial" w:cs="Arial"/>
          <w:sz w:val="22"/>
          <w:szCs w:val="24"/>
          <w:lang w:val="bg-BG"/>
        </w:rPr>
      </w:pPr>
      <w:r w:rsidRPr="00BF6C09">
        <w:rPr>
          <w:rFonts w:ascii="Arial" w:hAnsi="Arial" w:cs="Arial"/>
          <w:sz w:val="22"/>
          <w:szCs w:val="24"/>
          <w:lang w:val="bg-BG"/>
        </w:rPr>
        <w:t>Днес, 13</w:t>
      </w:r>
      <w:r w:rsidR="00D16CC8" w:rsidRPr="00BF6C09">
        <w:rPr>
          <w:rFonts w:ascii="Arial" w:hAnsi="Arial" w:cs="Arial"/>
          <w:sz w:val="22"/>
          <w:szCs w:val="24"/>
          <w:lang w:val="bg-BG"/>
        </w:rPr>
        <w:t>.10</w:t>
      </w:r>
      <w:r w:rsidR="00EE1E7A" w:rsidRPr="00BF6C09">
        <w:rPr>
          <w:rFonts w:ascii="Arial" w:hAnsi="Arial" w:cs="Arial"/>
          <w:sz w:val="22"/>
          <w:szCs w:val="24"/>
          <w:lang w:val="bg-BG"/>
        </w:rPr>
        <w:t>.2023 год. в 17:3</w:t>
      </w:r>
      <w:r w:rsidR="007E2C80" w:rsidRPr="00BF6C09">
        <w:rPr>
          <w:rFonts w:ascii="Arial" w:hAnsi="Arial" w:cs="Arial"/>
          <w:sz w:val="22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0028B" w:rsidRPr="00BF6C09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0"/>
          <w:szCs w:val="40"/>
        </w:rPr>
      </w:pPr>
      <w:r w:rsidRPr="00BF6C09">
        <w:rPr>
          <w:rFonts w:ascii="Arial" w:hAnsi="Arial" w:cs="Arial"/>
          <w:b/>
          <w:sz w:val="40"/>
          <w:szCs w:val="40"/>
          <w:lang w:val="bg-BG"/>
        </w:rPr>
        <w:t xml:space="preserve">ДНЕВЕН РЕД </w:t>
      </w:r>
    </w:p>
    <w:p w:rsidR="00D16CC8" w:rsidRPr="00BF6C09" w:rsidRDefault="00D16CC8" w:rsidP="00D16CC8">
      <w:pPr>
        <w:ind w:firstLine="0"/>
        <w:rPr>
          <w:rFonts w:ascii="Arial" w:hAnsi="Arial" w:cs="Arial"/>
          <w:sz w:val="24"/>
          <w:szCs w:val="24"/>
          <w:lang w:val="bg-BG"/>
        </w:rPr>
      </w:pPr>
    </w:p>
    <w:p w:rsidR="00F62445" w:rsidRPr="00BF6C09" w:rsidRDefault="00F62445" w:rsidP="00F62445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</w:rPr>
      </w:pPr>
      <w:r w:rsidRPr="00BF6C09">
        <w:rPr>
          <w:rFonts w:ascii="Arial" w:hAnsi="Arial" w:cs="Arial"/>
          <w:sz w:val="25"/>
          <w:szCs w:val="25"/>
          <w:lang w:val="bg-BG"/>
        </w:rPr>
        <w:t>1.</w:t>
      </w:r>
      <w:proofErr w:type="spellStart"/>
      <w:r w:rsidRPr="00BF6C09">
        <w:rPr>
          <w:rFonts w:ascii="Arial" w:hAnsi="Arial" w:cs="Arial"/>
          <w:sz w:val="25"/>
          <w:szCs w:val="25"/>
        </w:rPr>
        <w:t>Замяна</w:t>
      </w:r>
      <w:proofErr w:type="spellEnd"/>
      <w:r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</w:rPr>
        <w:t>председатели</w:t>
      </w:r>
      <w:proofErr w:type="spellEnd"/>
      <w:r w:rsidRPr="00BF6C09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BF6C09">
        <w:rPr>
          <w:rFonts w:ascii="Arial" w:hAnsi="Arial" w:cs="Arial"/>
          <w:sz w:val="25"/>
          <w:szCs w:val="25"/>
        </w:rPr>
        <w:t>зам</w:t>
      </w:r>
      <w:proofErr w:type="spellEnd"/>
      <w:r w:rsidRPr="00BF6C09">
        <w:rPr>
          <w:rFonts w:ascii="Arial" w:hAnsi="Arial" w:cs="Arial"/>
          <w:sz w:val="25"/>
          <w:szCs w:val="25"/>
        </w:rPr>
        <w:t>.-</w:t>
      </w:r>
      <w:proofErr w:type="spellStart"/>
      <w:proofErr w:type="gramStart"/>
      <w:r w:rsidRPr="00BF6C09">
        <w:rPr>
          <w:rFonts w:ascii="Arial" w:hAnsi="Arial" w:cs="Arial"/>
          <w:sz w:val="25"/>
          <w:szCs w:val="25"/>
        </w:rPr>
        <w:t>председатели</w:t>
      </w:r>
      <w:proofErr w:type="spellEnd"/>
      <w:proofErr w:type="gramEnd"/>
      <w:r w:rsidRPr="00BF6C09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BF6C09">
        <w:rPr>
          <w:rFonts w:ascii="Arial" w:hAnsi="Arial" w:cs="Arial"/>
          <w:sz w:val="25"/>
          <w:szCs w:val="25"/>
        </w:rPr>
        <w:t>секретари</w:t>
      </w:r>
      <w:proofErr w:type="spellEnd"/>
      <w:r w:rsidRPr="00BF6C09">
        <w:rPr>
          <w:rFonts w:ascii="Arial" w:hAnsi="Arial" w:cs="Arial"/>
          <w:sz w:val="25"/>
          <w:szCs w:val="25"/>
        </w:rPr>
        <w:t xml:space="preserve"> и </w:t>
      </w:r>
      <w:proofErr w:type="spellStart"/>
      <w:r w:rsidRPr="00BF6C09">
        <w:rPr>
          <w:rFonts w:ascii="Arial" w:hAnsi="Arial" w:cs="Arial"/>
          <w:sz w:val="25"/>
          <w:szCs w:val="25"/>
        </w:rPr>
        <w:t>членове</w:t>
      </w:r>
      <w:proofErr w:type="spellEnd"/>
      <w:r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</w:rPr>
        <w:t xml:space="preserve"> СИК, в </w:t>
      </w:r>
      <w:proofErr w:type="spellStart"/>
      <w:r w:rsidRPr="00BF6C09">
        <w:rPr>
          <w:rFonts w:ascii="Arial" w:hAnsi="Arial" w:cs="Arial"/>
          <w:sz w:val="25"/>
          <w:szCs w:val="25"/>
        </w:rPr>
        <w:t>община</w:t>
      </w:r>
      <w:proofErr w:type="spellEnd"/>
      <w:r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</w:rPr>
        <w:t>Павел</w:t>
      </w:r>
      <w:proofErr w:type="spellEnd"/>
      <w:r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</w:rPr>
        <w:t>баня</w:t>
      </w:r>
      <w:proofErr w:type="spellEnd"/>
      <w:r w:rsidRPr="00BF6C09">
        <w:rPr>
          <w:rFonts w:ascii="Arial" w:hAnsi="Arial" w:cs="Arial"/>
          <w:sz w:val="25"/>
          <w:szCs w:val="25"/>
        </w:rPr>
        <w:t>.</w:t>
      </w:r>
    </w:p>
    <w:p w:rsidR="00F62445" w:rsidRPr="00BF6C09" w:rsidRDefault="00F62445" w:rsidP="00F62445">
      <w:pPr>
        <w:pStyle w:val="a7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F62445" w:rsidRPr="00BF6C09" w:rsidRDefault="00F62445" w:rsidP="00F62445">
      <w:pPr>
        <w:pStyle w:val="a7"/>
        <w:rPr>
          <w:rFonts w:ascii="Arial" w:hAnsi="Arial" w:cs="Arial"/>
          <w:sz w:val="24"/>
          <w:szCs w:val="24"/>
          <w:lang w:val="bg-BG"/>
        </w:rPr>
      </w:pPr>
    </w:p>
    <w:p w:rsidR="00F62445" w:rsidRPr="00BF6C09" w:rsidRDefault="00F62445" w:rsidP="00F62445">
      <w:pPr>
        <w:spacing w:line="240" w:lineRule="auto"/>
        <w:ind w:left="142" w:firstLine="0"/>
        <w:rPr>
          <w:rFonts w:ascii="Arial" w:hAnsi="Arial" w:cs="Arial"/>
          <w:sz w:val="25"/>
          <w:szCs w:val="25"/>
          <w:lang w:val="bg-BG"/>
        </w:rPr>
      </w:pPr>
      <w:r w:rsidRPr="00BF6C09">
        <w:rPr>
          <w:rFonts w:ascii="Arial" w:hAnsi="Arial" w:cs="Arial"/>
          <w:sz w:val="25"/>
          <w:szCs w:val="25"/>
          <w:lang w:val="bg-BG"/>
        </w:rPr>
        <w:t xml:space="preserve">           2.Утвърждаване номерация и адрес на подвижни избирателни секции на територията                   на община Павел баня.</w:t>
      </w:r>
    </w:p>
    <w:p w:rsidR="00F62445" w:rsidRPr="00BF6C09" w:rsidRDefault="00F62445" w:rsidP="00F62445">
      <w:pPr>
        <w:pStyle w:val="a7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F62445" w:rsidRPr="00BF6C09" w:rsidRDefault="00F62445" w:rsidP="00F62445">
      <w:pPr>
        <w:spacing w:line="240" w:lineRule="auto"/>
        <w:ind w:left="142" w:firstLine="0"/>
        <w:rPr>
          <w:rFonts w:ascii="Arial" w:hAnsi="Arial" w:cs="Arial"/>
          <w:sz w:val="25"/>
          <w:szCs w:val="25"/>
          <w:lang w:val="bg-BG"/>
        </w:rPr>
      </w:pPr>
    </w:p>
    <w:p w:rsidR="00F62445" w:rsidRPr="00BF6C09" w:rsidRDefault="00F62445" w:rsidP="00F6244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BF6C09"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</w:p>
    <w:p w:rsidR="00F62445" w:rsidRPr="00BF6C09" w:rsidRDefault="00F62445" w:rsidP="00F6244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BF6C09">
        <w:rPr>
          <w:rFonts w:ascii="Arial" w:eastAsia="Times New Roman" w:hAnsi="Arial" w:cs="Arial"/>
          <w:sz w:val="24"/>
          <w:szCs w:val="24"/>
          <w:lang w:val="bg-BG"/>
        </w:rPr>
        <w:t xml:space="preserve">             3</w:t>
      </w:r>
      <w:r w:rsidRPr="00BF6C09">
        <w:rPr>
          <w:rFonts w:ascii="Arial" w:eastAsia="Times New Roman" w:hAnsi="Arial" w:cs="Arial"/>
          <w:sz w:val="24"/>
          <w:szCs w:val="24"/>
          <w:lang w:val="bg-BG" w:eastAsia="en-US"/>
        </w:rPr>
        <w:t>.</w:t>
      </w:r>
      <w:r w:rsidRPr="00BF6C0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Определяне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избирателна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секция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гласуване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избиратели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с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увредено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зрение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или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със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затруднения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в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придвижването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>.</w:t>
      </w:r>
      <w:proofErr w:type="gramEnd"/>
    </w:p>
    <w:p w:rsidR="00F62445" w:rsidRPr="00BF6C09" w:rsidRDefault="00F62445" w:rsidP="00F62445">
      <w:pPr>
        <w:pStyle w:val="a7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F62445" w:rsidRPr="00BF6C09" w:rsidRDefault="00F62445" w:rsidP="00F6244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</w:p>
    <w:p w:rsidR="00F62445" w:rsidRPr="00BF6C09" w:rsidRDefault="00F62445" w:rsidP="00F6244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</w:p>
    <w:p w:rsidR="00F62445" w:rsidRPr="00BF6C09" w:rsidRDefault="00F62445" w:rsidP="00F6244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BF6C09"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4</w:t>
      </w:r>
      <w:r w:rsidRPr="00BF6C09">
        <w:rPr>
          <w:rFonts w:ascii="Helvetica" w:hAnsi="Helvetica" w:cs="Helvetica"/>
          <w:sz w:val="21"/>
          <w:szCs w:val="21"/>
          <w:shd w:val="clear" w:color="auto" w:fill="FFFFFF"/>
          <w:lang w:val="bg-BG"/>
        </w:rPr>
        <w:t xml:space="preserve">.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Регистриране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застъпници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в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изборите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общински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съветници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и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кметове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29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октомври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2023 г. в </w:t>
      </w:r>
      <w:r w:rsidRPr="00BF6C09">
        <w:rPr>
          <w:rFonts w:ascii="Arial" w:hAnsi="Arial" w:cs="Arial"/>
          <w:sz w:val="25"/>
          <w:szCs w:val="25"/>
          <w:shd w:val="clear" w:color="auto" w:fill="FFFFFF"/>
          <w:lang w:val="bg-BG"/>
        </w:rPr>
        <w:t>о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бщина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Pr="00BF6C09">
        <w:rPr>
          <w:rFonts w:ascii="Arial" w:hAnsi="Arial" w:cs="Arial"/>
          <w:sz w:val="25"/>
          <w:szCs w:val="25"/>
          <w:shd w:val="clear" w:color="auto" w:fill="FFFFFF"/>
          <w:lang w:val="bg-BG"/>
        </w:rPr>
        <w:t>Павел баня</w:t>
      </w:r>
    </w:p>
    <w:p w:rsidR="00F62445" w:rsidRPr="00BF6C09" w:rsidRDefault="00F62445" w:rsidP="00F62445">
      <w:pPr>
        <w:pStyle w:val="a7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F62445" w:rsidRPr="00BF6C09" w:rsidRDefault="00F62445" w:rsidP="00F6244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BF6C09"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</w:t>
      </w:r>
    </w:p>
    <w:p w:rsidR="00F62445" w:rsidRPr="00BF6C09" w:rsidRDefault="00F62445" w:rsidP="00F6244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BF6C09"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5.Разни</w:t>
      </w:r>
    </w:p>
    <w:p w:rsidR="00F62445" w:rsidRPr="00BF6C09" w:rsidRDefault="00F62445" w:rsidP="00F62445">
      <w:pPr>
        <w:pStyle w:val="a7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827C84" w:rsidRPr="00BF6C09" w:rsidRDefault="00827C84" w:rsidP="007E2C80">
      <w:pPr>
        <w:spacing w:line="240" w:lineRule="auto"/>
        <w:ind w:firstLine="0"/>
        <w:rPr>
          <w:rFonts w:ascii="Arial" w:hAnsi="Arial" w:cs="Arial"/>
          <w:sz w:val="22"/>
          <w:szCs w:val="22"/>
          <w:u w:val="single"/>
          <w:lang w:val="bg-BG"/>
        </w:rPr>
      </w:pP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2"/>
          <w:szCs w:val="22"/>
          <w:u w:val="single"/>
          <w:lang w:val="bg-BG"/>
        </w:rPr>
      </w:pPr>
      <w:r w:rsidRPr="00BF6C09">
        <w:rPr>
          <w:rFonts w:ascii="Arial" w:hAnsi="Arial" w:cs="Arial"/>
          <w:sz w:val="22"/>
          <w:szCs w:val="22"/>
          <w:u w:val="single"/>
          <w:lang w:val="bg-BG"/>
        </w:rPr>
        <w:t xml:space="preserve">На заседанието присъстват: </w:t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</w:t>
      </w:r>
    </w:p>
    <w:p w:rsidR="009F6B3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Силвена Маринова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Търпанова</w:t>
      </w:r>
      <w:proofErr w:type="spellEnd"/>
      <w:r w:rsidR="00743C80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D16CC8" w:rsidRPr="00BF6C09">
        <w:rPr>
          <w:rFonts w:ascii="Arial" w:hAnsi="Arial" w:cs="Arial"/>
          <w:sz w:val="22"/>
          <w:szCs w:val="22"/>
          <w:lang w:val="bg-BG" w:eastAsia="en-US"/>
        </w:rPr>
        <w:t>…………………</w:t>
      </w:r>
    </w:p>
    <w:p w:rsidR="00090A7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Йонка Христова Кавръкова </w:t>
      </w:r>
      <w:r w:rsidR="00EE1E7A" w:rsidRPr="00BF6C09">
        <w:rPr>
          <w:rFonts w:ascii="Arial" w:hAnsi="Arial" w:cs="Arial"/>
          <w:sz w:val="22"/>
          <w:szCs w:val="22"/>
          <w:lang w:val="bg-BG" w:eastAsia="en-US"/>
        </w:rPr>
        <w:t>………………..</w:t>
      </w:r>
    </w:p>
    <w:p w:rsidR="00090A7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>Мария Лалева Радева……………</w:t>
      </w:r>
    </w:p>
    <w:p w:rsidR="00090A75" w:rsidRPr="00BF6C09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Секретар:      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Мирослава Ненова Любенова </w:t>
      </w:r>
      <w:r w:rsidR="009F6B35"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Членове: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Васка  Тенева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Дочка  Господинова  Ставрева……………….</w:t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Деница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Иванова</w:t>
      </w:r>
      <w:r w:rsidR="009A1482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EE1E7A" w:rsidRPr="00BF6C09">
        <w:rPr>
          <w:rFonts w:ascii="Arial" w:hAnsi="Arial" w:cs="Arial"/>
          <w:sz w:val="22"/>
          <w:szCs w:val="22"/>
          <w:lang w:val="bg-BG" w:eastAsia="en-US"/>
        </w:rPr>
        <w:t>……………..</w:t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Йоан  Савов Вълканов</w:t>
      </w:r>
      <w:r w:rsidR="0080028B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C62D7B" w:rsidRPr="00BF6C09">
        <w:rPr>
          <w:rFonts w:ascii="Arial" w:hAnsi="Arial" w:cs="Arial"/>
          <w:sz w:val="22"/>
          <w:szCs w:val="22"/>
          <w:lang w:val="bg-BG" w:eastAsia="en-US"/>
        </w:rPr>
        <w:t>………………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D567B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Мария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Райкова</w:t>
      </w:r>
      <w:r w:rsidR="00D567B0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EB644D" w:rsidRPr="00BF6C09">
        <w:rPr>
          <w:rFonts w:ascii="Arial" w:hAnsi="Arial" w:cs="Arial"/>
          <w:sz w:val="22"/>
          <w:szCs w:val="22"/>
          <w:lang w:val="bg-BG" w:eastAsia="en-US"/>
        </w:rPr>
        <w:t>………………</w:t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lastRenderedPageBreak/>
        <w:t xml:space="preserve">Теодора  Пеева 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7E2C80" w:rsidRPr="00BF6C09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Христина Иванова Георгиева………………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Присъстващите членове на </w:t>
      </w:r>
      <w:r w:rsidRPr="00BF6C09">
        <w:rPr>
          <w:rFonts w:ascii="Arial" w:hAnsi="Arial" w:cs="Arial"/>
          <w:sz w:val="22"/>
          <w:szCs w:val="22"/>
        </w:rPr>
        <w:t>O</w:t>
      </w:r>
      <w:r w:rsidR="00D16CC8" w:rsidRPr="00BF6C09">
        <w:rPr>
          <w:rFonts w:ascii="Arial" w:hAnsi="Arial" w:cs="Arial"/>
          <w:sz w:val="22"/>
          <w:szCs w:val="22"/>
          <w:lang w:val="bg-BG"/>
        </w:rPr>
        <w:t>ИК са 11</w:t>
      </w:r>
      <w:r w:rsidRPr="00BF6C09">
        <w:rPr>
          <w:rFonts w:ascii="Arial" w:hAnsi="Arial" w:cs="Arial"/>
          <w:sz w:val="22"/>
          <w:szCs w:val="22"/>
        </w:rPr>
        <w:t xml:space="preserve">. </w:t>
      </w:r>
      <w:r w:rsidRPr="00BF6C09">
        <w:rPr>
          <w:rFonts w:ascii="Arial" w:hAnsi="Arial" w:cs="Arial"/>
          <w:sz w:val="22"/>
          <w:szCs w:val="22"/>
          <w:lang w:val="bg-BG"/>
        </w:rPr>
        <w:t>Налице е кворум и заседанието е редовно.</w:t>
      </w:r>
    </w:p>
    <w:p w:rsidR="007E2C80" w:rsidRPr="00BF6C09" w:rsidRDefault="00EE1E7A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Заседанието е открито в 17.3</w:t>
      </w:r>
      <w:r w:rsidR="007E2C80" w:rsidRPr="00BF6C09">
        <w:rPr>
          <w:rFonts w:ascii="Arial" w:hAnsi="Arial" w:cs="Arial"/>
          <w:sz w:val="22"/>
          <w:szCs w:val="22"/>
          <w:lang w:val="bg-BG"/>
        </w:rPr>
        <w:t xml:space="preserve">0 часа и председателствано </w:t>
      </w:r>
      <w:r w:rsidR="00D16CC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D16CC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D16CC8" w:rsidRPr="00BF6C09">
        <w:rPr>
          <w:rFonts w:ascii="Arial" w:hAnsi="Arial" w:cs="Arial"/>
          <w:sz w:val="20"/>
          <w:szCs w:val="22"/>
          <w:lang w:val="bg-BG"/>
        </w:rPr>
        <w:t xml:space="preserve">  </w:t>
      </w:r>
      <w:r w:rsidR="007E2C80" w:rsidRPr="00BF6C09">
        <w:rPr>
          <w:rFonts w:ascii="Arial" w:hAnsi="Arial" w:cs="Arial"/>
          <w:sz w:val="22"/>
          <w:szCs w:val="22"/>
        </w:rPr>
        <w:t xml:space="preserve">-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Председател на комисията.</w:t>
      </w: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F6C09">
        <w:rPr>
          <w:rFonts w:ascii="Arial" w:hAnsi="Arial" w:cs="Arial"/>
          <w:sz w:val="22"/>
          <w:szCs w:val="22"/>
        </w:rPr>
        <w:t>O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ИК, се гласуват от членовете поименно. </w:t>
      </w:r>
    </w:p>
    <w:p w:rsidR="007E2C80" w:rsidRPr="00BF6C09" w:rsidRDefault="00D16CC8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- има ли други предложения по дневния ред.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Възражения-няма. 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5064B8" w:rsidRPr="00BF6C09" w:rsidRDefault="007E2C80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Дневният ред е приет, като „За” гласуват</w:t>
      </w:r>
      <w:r w:rsidR="00EB644D" w:rsidRPr="00BF6C09">
        <w:rPr>
          <w:rFonts w:ascii="Arial" w:hAnsi="Arial" w:cs="Arial"/>
          <w:sz w:val="22"/>
          <w:szCs w:val="22"/>
          <w:lang w:val="bg-BG" w:eastAsia="en-US"/>
        </w:rPr>
        <w:t>:</w:t>
      </w:r>
      <w:r w:rsidR="005064B8" w:rsidRPr="00BF6C09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D16CC8" w:rsidRPr="00BF6C09">
        <w:rPr>
          <w:rFonts w:ascii="Arial" w:hAnsi="Arial" w:cs="Arial"/>
          <w:b/>
          <w:sz w:val="22"/>
          <w:szCs w:val="24"/>
          <w:lang w:val="bg-BG"/>
        </w:rPr>
        <w:t xml:space="preserve">Силвена </w:t>
      </w:r>
      <w:proofErr w:type="spellStart"/>
      <w:r w:rsidR="00D16CC8" w:rsidRPr="00BF6C09">
        <w:rPr>
          <w:rFonts w:ascii="Arial" w:hAnsi="Arial" w:cs="Arial"/>
          <w:b/>
          <w:sz w:val="22"/>
          <w:szCs w:val="24"/>
          <w:lang w:val="bg-BG"/>
        </w:rPr>
        <w:t>Търпанова</w:t>
      </w:r>
      <w:proofErr w:type="spellEnd"/>
      <w:r w:rsidR="00D16CC8" w:rsidRPr="00BF6C09">
        <w:rPr>
          <w:rFonts w:ascii="Arial" w:hAnsi="Arial" w:cs="Arial"/>
          <w:sz w:val="20"/>
          <w:szCs w:val="22"/>
          <w:lang w:val="bg-BG"/>
        </w:rPr>
        <w:t xml:space="preserve">, </w:t>
      </w:r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5064B8"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5064B8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D43EA" w:rsidRPr="00BF6C09" w:rsidRDefault="003D43EA" w:rsidP="007E2C80">
      <w:pPr>
        <w:spacing w:line="240" w:lineRule="auto"/>
        <w:ind w:firstLine="567"/>
        <w:rPr>
          <w:rFonts w:ascii="Arial" w:hAnsi="Arial" w:cs="Arial"/>
          <w:sz w:val="24"/>
          <w:szCs w:val="24"/>
          <w:u w:val="single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u w:val="single"/>
          <w:lang w:val="bg-BG"/>
        </w:rPr>
      </w:pPr>
      <w:r w:rsidRPr="00BF6C09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ab/>
        <w:t>.</w:t>
      </w:r>
    </w:p>
    <w:p w:rsidR="003D43EA" w:rsidRPr="00BF6C09" w:rsidRDefault="003D43EA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336523" w:rsidRPr="00BF6C09">
        <w:rPr>
          <w:rFonts w:ascii="Arial" w:hAnsi="Arial" w:cs="Arial"/>
          <w:b/>
          <w:sz w:val="24"/>
          <w:szCs w:val="24"/>
          <w:lang w:val="bg-BG"/>
        </w:rPr>
        <w:t>72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2"/>
          <w:szCs w:val="22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hAnsi="Arial" w:cs="Arial"/>
          <w:sz w:val="22"/>
          <w:szCs w:val="22"/>
        </w:rPr>
        <w:t>баня</w:t>
      </w:r>
      <w:proofErr w:type="spellEnd"/>
      <w:r w:rsidRPr="00BF6C09">
        <w:rPr>
          <w:rFonts w:ascii="Arial" w:hAnsi="Arial" w:cs="Arial"/>
          <w:sz w:val="22"/>
          <w:szCs w:val="22"/>
        </w:rPr>
        <w:t xml:space="preserve">, </w:t>
      </w:r>
      <w:r w:rsidR="00336523" w:rsidRPr="00BF6C09">
        <w:rPr>
          <w:rFonts w:ascii="Arial" w:hAnsi="Arial" w:cs="Arial"/>
          <w:sz w:val="22"/>
          <w:szCs w:val="22"/>
          <w:lang w:val="bg-BG"/>
        </w:rPr>
        <w:t>13</w:t>
      </w:r>
      <w:r w:rsidR="00D16CC8" w:rsidRPr="00BF6C09">
        <w:rPr>
          <w:rFonts w:ascii="Arial" w:hAnsi="Arial" w:cs="Arial"/>
          <w:sz w:val="22"/>
          <w:szCs w:val="22"/>
        </w:rPr>
        <w:t>.</w:t>
      </w:r>
      <w:r w:rsidR="00D16CC8" w:rsidRPr="00BF6C09">
        <w:rPr>
          <w:rFonts w:ascii="Arial" w:hAnsi="Arial" w:cs="Arial"/>
          <w:sz w:val="22"/>
          <w:szCs w:val="22"/>
          <w:lang w:val="bg-BG"/>
        </w:rPr>
        <w:t>10</w:t>
      </w:r>
      <w:r w:rsidRPr="00BF6C09">
        <w:rPr>
          <w:rFonts w:ascii="Arial" w:hAnsi="Arial" w:cs="Arial"/>
          <w:sz w:val="22"/>
          <w:szCs w:val="22"/>
        </w:rPr>
        <w:t>.20</w:t>
      </w:r>
      <w:r w:rsidRPr="00BF6C09">
        <w:rPr>
          <w:rFonts w:ascii="Arial" w:hAnsi="Arial" w:cs="Arial"/>
          <w:sz w:val="22"/>
          <w:szCs w:val="22"/>
          <w:lang w:val="bg-BG"/>
        </w:rPr>
        <w:t>23</w:t>
      </w:r>
      <w:r w:rsidRPr="00BF6C09">
        <w:rPr>
          <w:rFonts w:ascii="Arial" w:hAnsi="Arial" w:cs="Arial"/>
          <w:sz w:val="22"/>
          <w:szCs w:val="22"/>
        </w:rPr>
        <w:t>г.</w:t>
      </w:r>
    </w:p>
    <w:p w:rsidR="009C2EF0" w:rsidRPr="00BF6C09" w:rsidRDefault="009C2EF0" w:rsidP="009C2EF0">
      <w:pPr>
        <w:spacing w:line="240" w:lineRule="auto"/>
        <w:ind w:firstLine="0"/>
        <w:jc w:val="center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Pr="00BF6C09" w:rsidRDefault="003D43EA" w:rsidP="00D16CC8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9C2EF0" w:rsidRPr="00BF6C09" w:rsidRDefault="00D16CC8" w:rsidP="00D16CC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Pr="00BF6C09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Замяна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на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председатели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зам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>.-</w:t>
      </w:r>
      <w:proofErr w:type="spellStart"/>
      <w:proofErr w:type="gramStart"/>
      <w:r w:rsidR="00336523" w:rsidRPr="00BF6C09">
        <w:rPr>
          <w:rFonts w:ascii="Arial" w:hAnsi="Arial" w:cs="Arial"/>
          <w:sz w:val="25"/>
          <w:szCs w:val="25"/>
        </w:rPr>
        <w:t>председатели</w:t>
      </w:r>
      <w:proofErr w:type="spellEnd"/>
      <w:proofErr w:type="gramEnd"/>
      <w:r w:rsidR="00336523" w:rsidRPr="00BF6C09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секретари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 xml:space="preserve"> и 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членове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на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 xml:space="preserve"> СИК, в 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община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Павел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36523" w:rsidRPr="00BF6C09">
        <w:rPr>
          <w:rFonts w:ascii="Arial" w:hAnsi="Arial" w:cs="Arial"/>
          <w:sz w:val="25"/>
          <w:szCs w:val="25"/>
        </w:rPr>
        <w:t>баня</w:t>
      </w:r>
      <w:proofErr w:type="spellEnd"/>
      <w:r w:rsidR="00336523" w:rsidRPr="00BF6C09">
        <w:rPr>
          <w:rFonts w:ascii="Arial" w:hAnsi="Arial" w:cs="Arial"/>
          <w:sz w:val="25"/>
          <w:szCs w:val="25"/>
        </w:rPr>
        <w:t>.</w:t>
      </w:r>
    </w:p>
    <w:p w:rsidR="003D43EA" w:rsidRPr="00BF6C09" w:rsidRDefault="003D43EA" w:rsidP="00D16CC8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Постъпило е предложение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от ПП ИМА ТАКЪВ НАРОД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, с вх.№ 110 от 13.10.2023г.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за промени в СИК от съответните квоти в Община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. Предложенията са придружени от списък на предложените промени на хартиен и на технически носител.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На основание на чл.85, ал.4 във връзка с чл.87, ал.1, т.5 от Изборния кодекс, ОИК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 :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Приема направеното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от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ПП ИМА ТАКЪВ НАРОД предложение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за промени в СИК от квотите на ПП ИМА ТАКЪВ НАРОД в Община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Назначава предложените от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ПП ИМА ТАКЪВ НАРОД председатели, зам.-председатели, секретари и членове на СИК в Община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36523" w:rsidRPr="00BF6C09" w:rsidRDefault="00336523" w:rsidP="00D16CC8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="00336523" w:rsidRPr="00BF6C09" w:rsidRDefault="00336523" w:rsidP="0033652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Pr="00BF6C09" w:rsidRDefault="003D43EA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Pr="00BF6C09" w:rsidRDefault="009C2EF0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9C2EF0" w:rsidRPr="00BF6C09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3D43EA" w:rsidRPr="00BF6C09" w:rsidRDefault="003D43EA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</w:p>
    <w:p w:rsidR="009C2EF0" w:rsidRPr="00BF6C09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            </w:t>
      </w:r>
      <w:proofErr w:type="spellStart"/>
      <w:proofErr w:type="gramStart"/>
      <w:r w:rsidRPr="00BF6C09">
        <w:rPr>
          <w:rFonts w:ascii="Arial" w:eastAsia="Times New Roman" w:hAnsi="Arial" w:cs="Arial"/>
          <w:sz w:val="22"/>
          <w:szCs w:val="22"/>
        </w:rPr>
        <w:t>Решението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подлежи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на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обжалване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пред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Централната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избирателна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комисия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в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тридневен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срок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от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обявяването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eastAsia="Times New Roman" w:hAnsi="Arial" w:cs="Arial"/>
          <w:sz w:val="22"/>
          <w:szCs w:val="22"/>
        </w:rPr>
        <w:t>му</w:t>
      </w:r>
      <w:proofErr w:type="spellEnd"/>
      <w:r w:rsidRPr="00BF6C09"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:rsidR="003D43EA" w:rsidRPr="00BF6C09" w:rsidRDefault="003D43EA" w:rsidP="003D43EA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336523" w:rsidRPr="00BF6C09">
        <w:rPr>
          <w:rFonts w:ascii="Arial" w:hAnsi="Arial" w:cs="Arial"/>
          <w:b/>
          <w:sz w:val="24"/>
          <w:szCs w:val="24"/>
          <w:lang w:val="bg-BG"/>
        </w:rPr>
        <w:t>73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="00336523" w:rsidRPr="00BF6C09">
        <w:rPr>
          <w:rFonts w:ascii="Arial" w:hAnsi="Arial" w:cs="Arial"/>
          <w:sz w:val="24"/>
          <w:szCs w:val="24"/>
          <w:lang w:val="bg-BG"/>
        </w:rPr>
        <w:t>13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3D43EA" w:rsidRPr="00BF6C09" w:rsidRDefault="003D43EA" w:rsidP="003D43EA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336523" w:rsidRPr="00BF6C09" w:rsidRDefault="003D43EA" w:rsidP="00336523">
      <w:pPr>
        <w:spacing w:line="240" w:lineRule="auto"/>
        <w:ind w:left="142" w:firstLine="0"/>
        <w:rPr>
          <w:rFonts w:ascii="Arial" w:hAnsi="Arial" w:cs="Arial"/>
          <w:sz w:val="25"/>
          <w:szCs w:val="25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="00336523" w:rsidRPr="00BF6C09">
        <w:rPr>
          <w:rFonts w:ascii="Arial" w:hAnsi="Arial" w:cs="Arial"/>
          <w:sz w:val="25"/>
          <w:szCs w:val="25"/>
          <w:lang w:val="bg-BG"/>
        </w:rPr>
        <w:t>Утвърждаване номерация и адрес на подвижни избирателни секции на територията                   на община Павел баня.</w:t>
      </w:r>
    </w:p>
    <w:p w:rsidR="003D43EA" w:rsidRPr="00BF6C09" w:rsidRDefault="003D43EA" w:rsidP="00336523">
      <w:pPr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</w:p>
    <w:p w:rsidR="003D43EA" w:rsidRPr="00BF6C09" w:rsidRDefault="003D43EA" w:rsidP="003D43EA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bg-BG"/>
        </w:rPr>
      </w:pPr>
    </w:p>
    <w:p w:rsidR="003D43EA" w:rsidRPr="00BF6C09" w:rsidRDefault="003D43EA" w:rsidP="003D43E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 w:rsidRPr="00BF6C09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</w:p>
    <w:p w:rsidR="003D43EA" w:rsidRPr="00BF6C09" w:rsidRDefault="00336523" w:rsidP="003D43E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  <w:lang w:val="bg-BG"/>
        </w:rPr>
        <w:t>Постъпила е заповед с №РД-10-448/11.10.2023г. от кмета на Община Павел баня, за образуване на 2бр. ПСИК, с номера: 021 и 022.</w:t>
      </w:r>
    </w:p>
    <w:p w:rsidR="00336523" w:rsidRPr="00BF6C09" w:rsidRDefault="00336523" w:rsidP="003D43E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  <w:lang w:val="bg-BG"/>
        </w:rPr>
        <w:t xml:space="preserve">На основание чл.87, ал.1, т.5 от ИК, </w:t>
      </w:r>
    </w:p>
    <w:p w:rsidR="003D43EA" w:rsidRPr="00BF6C09" w:rsidRDefault="003D43EA" w:rsidP="003D43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Pr="00BF6C09" w:rsidRDefault="003D43EA" w:rsidP="003D43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BF6C09"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336523" w:rsidRPr="00BF6C09" w:rsidRDefault="00336523" w:rsidP="003D43EA">
      <w:pPr>
        <w:pStyle w:val="a7"/>
        <w:spacing w:line="240" w:lineRule="auto"/>
        <w:ind w:left="567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  <w:lang w:val="bg-BG"/>
        </w:rPr>
        <w:t xml:space="preserve">Утвърждава, номерация и адрес на ПСИК на територията на община Павел баня, за провеждане на избори за общински </w:t>
      </w:r>
      <w:proofErr w:type="spellStart"/>
      <w:r w:rsidRPr="00BF6C09">
        <w:rPr>
          <w:rFonts w:ascii="Arial" w:eastAsia="Times New Roman" w:hAnsi="Arial" w:cs="Arial"/>
          <w:sz w:val="22"/>
          <w:szCs w:val="22"/>
          <w:lang w:val="bg-BG"/>
        </w:rPr>
        <w:t>съветници</w:t>
      </w:r>
      <w:proofErr w:type="spellEnd"/>
      <w:r w:rsidRPr="00BF6C09">
        <w:rPr>
          <w:rFonts w:ascii="Arial" w:eastAsia="Times New Roman" w:hAnsi="Arial" w:cs="Arial"/>
          <w:sz w:val="22"/>
          <w:szCs w:val="22"/>
          <w:lang w:val="bg-BG"/>
        </w:rPr>
        <w:t xml:space="preserve"> и кметове на 29.10.2023г., както следва: </w:t>
      </w:r>
    </w:p>
    <w:p w:rsidR="00336523" w:rsidRPr="00BF6C09" w:rsidRDefault="00336523" w:rsidP="003D43EA">
      <w:pPr>
        <w:pStyle w:val="a7"/>
        <w:spacing w:line="240" w:lineRule="auto"/>
        <w:ind w:left="567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  <w:lang w:val="bg-BG"/>
        </w:rPr>
        <w:t xml:space="preserve"> </w:t>
      </w:r>
    </w:p>
    <w:p w:rsidR="00336523" w:rsidRPr="00BF6C09" w:rsidRDefault="00336523" w:rsidP="00336523">
      <w:pPr>
        <w:pStyle w:val="a7"/>
        <w:spacing w:line="240" w:lineRule="auto"/>
        <w:ind w:left="567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  <w:lang w:val="bg-BG"/>
        </w:rPr>
        <w:t>ПСИК – 242400021 – За всички населени места без с.Габарево, с адрес:гр.Павел баня, ул.Освобождение 4 – зала</w:t>
      </w:r>
    </w:p>
    <w:p w:rsidR="00336523" w:rsidRPr="00BF6C09" w:rsidRDefault="00336523" w:rsidP="00336523">
      <w:pPr>
        <w:pStyle w:val="a7"/>
        <w:spacing w:line="240" w:lineRule="auto"/>
        <w:ind w:left="567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Pr="00BF6C09" w:rsidRDefault="00336523" w:rsidP="00336523">
      <w:pPr>
        <w:pStyle w:val="a7"/>
        <w:spacing w:line="240" w:lineRule="auto"/>
        <w:ind w:left="567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  <w:lang w:val="bg-BG"/>
        </w:rPr>
        <w:t xml:space="preserve">ПСИК – 242400022 – За с. Габарево, с адрес с.Габарево ул.Ген </w:t>
      </w:r>
      <w:proofErr w:type="spellStart"/>
      <w:r w:rsidRPr="00BF6C09">
        <w:rPr>
          <w:rFonts w:ascii="Arial" w:eastAsia="Times New Roman" w:hAnsi="Arial" w:cs="Arial"/>
          <w:sz w:val="22"/>
          <w:szCs w:val="22"/>
          <w:lang w:val="bg-BG"/>
        </w:rPr>
        <w:t>Габарев</w:t>
      </w:r>
      <w:proofErr w:type="spellEnd"/>
      <w:r w:rsidRPr="00BF6C09">
        <w:rPr>
          <w:rFonts w:ascii="Arial" w:eastAsia="Times New Roman" w:hAnsi="Arial" w:cs="Arial"/>
          <w:sz w:val="22"/>
          <w:szCs w:val="22"/>
          <w:lang w:val="bg-BG"/>
        </w:rPr>
        <w:t xml:space="preserve"> №54 – кметство – зала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D43EA" w:rsidRPr="00BF6C09" w:rsidRDefault="003D43EA" w:rsidP="003D43EA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336523" w:rsidRPr="00BF6C09" w:rsidRDefault="00336523" w:rsidP="0033652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336523" w:rsidRPr="00BF6C09" w:rsidRDefault="00336523" w:rsidP="0033652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Pr="00BF6C09">
        <w:rPr>
          <w:rFonts w:ascii="Arial" w:hAnsi="Arial" w:cs="Arial"/>
          <w:b/>
          <w:sz w:val="24"/>
          <w:szCs w:val="24"/>
          <w:lang w:val="bg-BG"/>
        </w:rPr>
        <w:t>74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336523" w:rsidRPr="00BF6C09" w:rsidRDefault="00336523" w:rsidP="00336523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Pr="00BF6C09">
        <w:rPr>
          <w:rFonts w:ascii="Arial" w:hAnsi="Arial" w:cs="Arial"/>
          <w:sz w:val="24"/>
          <w:szCs w:val="24"/>
          <w:lang w:val="bg-BG"/>
        </w:rPr>
        <w:t>13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336523" w:rsidRPr="00BF6C09" w:rsidRDefault="00BF5329" w:rsidP="00BF5329">
      <w:pPr>
        <w:pStyle w:val="a7"/>
        <w:tabs>
          <w:tab w:val="left" w:pos="4039"/>
        </w:tabs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</w:r>
    </w:p>
    <w:p w:rsidR="00336523" w:rsidRPr="00BF6C09" w:rsidRDefault="00336523" w:rsidP="00336523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ОТНОСНО: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Определяне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избирателна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секция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гласуване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избиратели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с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увредено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зрение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или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със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затруднения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в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придвижването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>.</w:t>
      </w:r>
    </w:p>
    <w:p w:rsidR="00336523" w:rsidRPr="00BF6C09" w:rsidRDefault="00336523" w:rsidP="00336523">
      <w:pPr>
        <w:spacing w:line="240" w:lineRule="auto"/>
        <w:ind w:left="142" w:firstLine="0"/>
        <w:rPr>
          <w:rFonts w:ascii="Arial" w:hAnsi="Arial" w:cs="Arial"/>
          <w:sz w:val="22"/>
          <w:szCs w:val="22"/>
          <w:lang w:val="bg-BG"/>
        </w:rPr>
      </w:pPr>
    </w:p>
    <w:p w:rsidR="00336523" w:rsidRPr="00BF6C09" w:rsidRDefault="00336523" w:rsidP="00336523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На основание чл. 87, ал. 1, във връзка с чл. 10, ал. 1 от Изборния кодекс, ОИК </w:t>
      </w:r>
      <w:r w:rsidR="00BF6C09"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</w:p>
    <w:p w:rsidR="00BF6C09" w:rsidRPr="00336523" w:rsidRDefault="00BF6C09" w:rsidP="00336523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lastRenderedPageBreak/>
        <w:t>РЕШИ: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ОПРЕДЕЛЯ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 избирателна секция № </w:t>
      </w:r>
      <w:r w:rsidR="00BF6C09" w:rsidRPr="00BF6C09">
        <w:rPr>
          <w:rFonts w:ascii="Helvetica" w:eastAsia="Times New Roman" w:hAnsi="Helvetica" w:cs="Helvetica"/>
          <w:sz w:val="21"/>
          <w:szCs w:val="21"/>
          <w:lang w:val="bg-BG"/>
        </w:rPr>
        <w:t>002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, с адрес  - гр. </w:t>
      </w:r>
      <w:r w:rsidR="00BF6C09"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, ул. „</w:t>
      </w:r>
      <w:r w:rsidR="00BF6C09" w:rsidRPr="00BF6C09">
        <w:rPr>
          <w:rFonts w:ascii="Helvetica" w:eastAsia="Times New Roman" w:hAnsi="Helvetica" w:cs="Helvetica"/>
          <w:sz w:val="21"/>
          <w:szCs w:val="21"/>
          <w:lang w:val="bg-BG"/>
        </w:rPr>
        <w:t>Освобождение“ № 4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– </w:t>
      </w:r>
      <w:r w:rsidR="00BF6C09" w:rsidRPr="00BF6C09">
        <w:rPr>
          <w:rFonts w:ascii="Helvetica" w:eastAsia="Times New Roman" w:hAnsi="Helvetica" w:cs="Helvetica"/>
          <w:sz w:val="21"/>
          <w:szCs w:val="21"/>
          <w:lang w:val="bg-BG"/>
        </w:rPr>
        <w:t>зала Младост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за гласуване на избиратели с увредено зрение или затруднения в придвижването.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Пред избирателната секция да се постави табела и/или други </w:t>
      </w:r>
      <w:proofErr w:type="spellStart"/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обозначителни</w:t>
      </w:r>
      <w:proofErr w:type="spellEnd"/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знаци, на които да се отбележи и допълнителното и предназначение.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Препис от решението да се изпрати на общинска администрация </w:t>
      </w:r>
      <w:r w:rsidR="00BF6C09" w:rsidRPr="00BF6C09">
        <w:rPr>
          <w:rFonts w:ascii="Helvetica" w:eastAsia="Times New Roman" w:hAnsi="Helvetica" w:cs="Helvetica"/>
          <w:sz w:val="21"/>
          <w:szCs w:val="21"/>
          <w:lang w:val="bg-BG"/>
        </w:rPr>
        <w:t>–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 w:rsidR="00BF6C09"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Решението да се обяви на таблото на ОИК </w:t>
      </w:r>
      <w:r w:rsidR="00BF6C09" w:rsidRPr="00BF6C09">
        <w:rPr>
          <w:rFonts w:ascii="Helvetica" w:eastAsia="Times New Roman" w:hAnsi="Helvetica" w:cs="Helvetica"/>
          <w:sz w:val="21"/>
          <w:szCs w:val="21"/>
          <w:lang w:val="bg-BG"/>
        </w:rPr>
        <w:t>–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 w:rsidR="00BF6C09" w:rsidRPr="00BF6C09">
        <w:rPr>
          <w:rFonts w:ascii="Helvetica" w:eastAsia="Times New Roman" w:hAnsi="Helvetica" w:cs="Helvetica"/>
          <w:sz w:val="21"/>
          <w:szCs w:val="21"/>
          <w:lang w:val="bg-BG"/>
        </w:rPr>
        <w:t>Павел баня</w:t>
      </w: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 xml:space="preserve"> и да се публикува в интернет страницата на комисията.</w:t>
      </w:r>
    </w:p>
    <w:p w:rsidR="00336523" w:rsidRPr="00336523" w:rsidRDefault="00336523" w:rsidP="00336523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1"/>
          <w:szCs w:val="21"/>
          <w:lang w:val="bg-BG"/>
        </w:rPr>
      </w:pPr>
      <w:r w:rsidRPr="00336523">
        <w:rPr>
          <w:rFonts w:ascii="Helvetica" w:eastAsia="Times New Roman" w:hAnsi="Helvetica" w:cs="Helvetica"/>
          <w:sz w:val="21"/>
          <w:szCs w:val="21"/>
          <w:lang w:val="bg-BG"/>
        </w:rPr>
        <w:t>Решението подлежи на оспорване в тридневен срок от обявяването му по реда на чл. 88 от ИК.</w:t>
      </w:r>
    </w:p>
    <w:p w:rsidR="00336523" w:rsidRPr="00BF6C09" w:rsidRDefault="00336523" w:rsidP="00336523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36523" w:rsidRPr="00BF6C09" w:rsidRDefault="00336523" w:rsidP="00336523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36523" w:rsidRPr="00BF6C09" w:rsidRDefault="00336523" w:rsidP="00336523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BF6C09" w:rsidRPr="00BF6C09" w:rsidRDefault="00BF6C09" w:rsidP="00BF6C0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BF6C09" w:rsidRPr="00BF6C09" w:rsidRDefault="00BF6C09" w:rsidP="00BF6C0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Pr="00BF6C09">
        <w:rPr>
          <w:rFonts w:ascii="Arial" w:hAnsi="Arial" w:cs="Arial"/>
          <w:b/>
          <w:sz w:val="24"/>
          <w:szCs w:val="24"/>
          <w:lang w:val="bg-BG"/>
        </w:rPr>
        <w:t>75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BF6C09" w:rsidRPr="00BF6C09" w:rsidRDefault="00BF6C09" w:rsidP="00BF6C09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Pr="00BF6C09">
        <w:rPr>
          <w:rFonts w:ascii="Arial" w:hAnsi="Arial" w:cs="Arial"/>
          <w:sz w:val="24"/>
          <w:szCs w:val="24"/>
          <w:lang w:val="bg-BG"/>
        </w:rPr>
        <w:t>13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BF6C09" w:rsidRPr="00BF6C09" w:rsidRDefault="00BF6C09" w:rsidP="00BF6C09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BF6C09" w:rsidRPr="00BF6C09" w:rsidRDefault="00BF6C09" w:rsidP="00BF6C09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Pr="00BF6C09">
        <w:rPr>
          <w:rFonts w:ascii="Helvetica" w:hAnsi="Helvetica" w:cs="Helvetica"/>
          <w:sz w:val="21"/>
          <w:szCs w:val="21"/>
          <w:shd w:val="clear" w:color="auto" w:fill="FFFFFF"/>
          <w:lang w:val="bg-BG"/>
        </w:rPr>
        <w:t xml:space="preserve">. </w:t>
      </w:r>
      <w:proofErr w:type="spellStart"/>
      <w:proofErr w:type="gram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Регистриране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застъпници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в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изборите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общински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съветници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и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за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кметове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29 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октомври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2023 г. в </w:t>
      </w:r>
      <w:r w:rsidRPr="00BF6C09">
        <w:rPr>
          <w:rFonts w:ascii="Arial" w:hAnsi="Arial" w:cs="Arial"/>
          <w:sz w:val="25"/>
          <w:szCs w:val="25"/>
          <w:shd w:val="clear" w:color="auto" w:fill="FFFFFF"/>
          <w:lang w:val="bg-BG"/>
        </w:rPr>
        <w:t>о</w:t>
      </w:r>
      <w:proofErr w:type="spellStart"/>
      <w:r w:rsidRPr="00BF6C09">
        <w:rPr>
          <w:rFonts w:ascii="Arial" w:hAnsi="Arial" w:cs="Arial"/>
          <w:sz w:val="25"/>
          <w:szCs w:val="25"/>
          <w:shd w:val="clear" w:color="auto" w:fill="FFFFFF"/>
        </w:rPr>
        <w:t>бщина</w:t>
      </w:r>
      <w:proofErr w:type="spellEnd"/>
      <w:r w:rsidRPr="00BF6C09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Pr="00BF6C09">
        <w:rPr>
          <w:rFonts w:ascii="Arial" w:hAnsi="Arial" w:cs="Arial"/>
          <w:sz w:val="25"/>
          <w:szCs w:val="25"/>
          <w:shd w:val="clear" w:color="auto" w:fill="FFFFFF"/>
          <w:lang w:val="bg-BG"/>
        </w:rPr>
        <w:t>Павел баня</w:t>
      </w:r>
      <w:r w:rsidRPr="00BF6C09">
        <w:rPr>
          <w:rFonts w:ascii="Arial" w:hAnsi="Arial" w:cs="Arial"/>
          <w:sz w:val="25"/>
          <w:szCs w:val="25"/>
          <w:shd w:val="clear" w:color="auto" w:fill="FFFFFF"/>
          <w:lang w:val="bg-BG"/>
        </w:rPr>
        <w:t>.</w:t>
      </w:r>
      <w:proofErr w:type="gramEnd"/>
    </w:p>
    <w:p w:rsidR="00BF6C09" w:rsidRPr="00BF6C09" w:rsidRDefault="00BF6C09" w:rsidP="00BF6C09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2"/>
          <w:szCs w:val="22"/>
          <w:lang w:val="bg-BG"/>
        </w:rPr>
      </w:pPr>
    </w:p>
    <w:p w:rsidR="00BF6C09" w:rsidRPr="00BF6C09" w:rsidRDefault="00BF6C09" w:rsidP="00BF6C0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Постъпило е заявление от представляващия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ИК „Ганчо Петков“, за кмет на кметство с.Турия,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чрез упълномощения представител Иванка Стефанова </w:t>
      </w:r>
      <w:proofErr w:type="spellStart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Костерова</w:t>
      </w:r>
      <w:proofErr w:type="spellEnd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 за регистрация на 1 застъпник на кандидатската листа в изборите за общински </w:t>
      </w:r>
      <w:proofErr w:type="spellStart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съветници</w:t>
      </w:r>
      <w:proofErr w:type="spellEnd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 и за кметове на 29 октомври 2023 г. в Община Павел баня. Към заявлението са приложени декларации (Приложение № 74-МИ) от лицата, заявени като </w:t>
      </w:r>
      <w:proofErr w:type="spellStart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застъпници</w:t>
      </w:r>
      <w:proofErr w:type="spellEnd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, както и списък на хартиен и технически носител, съдържащ имената и ЕГН на предложените </w:t>
      </w:r>
      <w:proofErr w:type="spellStart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застъпници</w:t>
      </w:r>
      <w:proofErr w:type="spellEnd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.</w:t>
      </w:r>
    </w:p>
    <w:p w:rsidR="00BF6C09" w:rsidRPr="00BF6C09" w:rsidRDefault="00BF6C09" w:rsidP="00BF6C0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На основание на чл. 85, ал.4 във връзка с чл.87, т.18, чл. 117, ал.1, 3 и 4 и 118, ал.2 от Изборния кодекс, ОИК Павел баня</w:t>
      </w:r>
    </w:p>
    <w:p w:rsidR="00BF6C09" w:rsidRPr="00BF6C09" w:rsidRDefault="00BF6C09" w:rsidP="00BF6C0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BF6C09" w:rsidRPr="00BF6C09" w:rsidRDefault="00BF6C09" w:rsidP="00BF6C09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Р Е Ш И:</w:t>
      </w:r>
    </w:p>
    <w:p w:rsidR="00BF6C09" w:rsidRPr="00BF6C09" w:rsidRDefault="00BF6C09" w:rsidP="00BF6C09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 </w:t>
      </w:r>
    </w:p>
    <w:p w:rsidR="00BF6C09" w:rsidRPr="00BF6C09" w:rsidRDefault="00BF6C09" w:rsidP="00BF6C0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Регистрира 1 (един) застъпник на кандидатска листа на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ИК „Ганчо Петков“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, за кмет на кметство с.Турия,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 в изборите за общински </w:t>
      </w:r>
      <w:proofErr w:type="spellStart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съветници</w:t>
      </w:r>
      <w:proofErr w:type="spellEnd"/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 xml:space="preserve"> и за кметове на 29 октомври 2023 г. в Община Павел баня.</w:t>
      </w:r>
    </w:p>
    <w:p w:rsidR="00BF6C09" w:rsidRPr="00BF6C09" w:rsidRDefault="00BF6C09" w:rsidP="00BF6C0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На регистрирания застъпник да се издаде удостоверение.</w:t>
      </w:r>
    </w:p>
    <w:p w:rsidR="00BF6C09" w:rsidRPr="00BF6C09" w:rsidRDefault="00BF6C09" w:rsidP="00BF6C0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  <w:r w:rsidRPr="00BF6C09">
        <w:rPr>
          <w:rFonts w:ascii="Helvetica" w:eastAsia="Times New Roman" w:hAnsi="Helvetica" w:cs="Helvetica"/>
          <w:sz w:val="21"/>
          <w:szCs w:val="21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F6C09" w:rsidRPr="00BF6C09" w:rsidRDefault="00BF6C09" w:rsidP="00BF6C0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F6C09" w:rsidRPr="00BF6C09" w:rsidRDefault="00BF6C09" w:rsidP="00BF6C09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BF6C09" w:rsidRPr="00BF6C09" w:rsidRDefault="00BF6C09" w:rsidP="00BF6C09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BF6C09" w:rsidRPr="00BF6C09" w:rsidRDefault="00BF6C09" w:rsidP="00336523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</w:p>
    <w:bookmarkEnd w:id="0"/>
    <w:p w:rsidR="00336523" w:rsidRPr="00BF6C09" w:rsidRDefault="00336523" w:rsidP="003D43EA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3D43EA" w:rsidRPr="00BF6C09" w:rsidRDefault="003D43EA" w:rsidP="00BF6C0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  <w:lang w:val="bg-BG"/>
        </w:rPr>
      </w:pPr>
    </w:p>
    <w:p w:rsidR="009B1C26" w:rsidRPr="00BF6C09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217465" w:rsidRDefault="00BF6C09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 w:cs="Arial"/>
          <w:sz w:val="21"/>
          <w:szCs w:val="21"/>
          <w:lang w:val="bg-BG"/>
        </w:rPr>
        <w:t>Точка „Разни“</w:t>
      </w:r>
    </w:p>
    <w:p w:rsidR="00BF6C09" w:rsidRDefault="00BF6C09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Default="00BF6C09" w:rsidP="00BF6C09">
      <w:pPr>
        <w:tabs>
          <w:tab w:val="left" w:pos="567"/>
        </w:tabs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 w:cs="Arial"/>
          <w:sz w:val="21"/>
          <w:szCs w:val="21"/>
          <w:lang w:val="bg-BG"/>
        </w:rPr>
        <w:t xml:space="preserve">Във връзка с писмо от „СИЕЛА НОРМА“ АД, определяме следните дати за дистанционно обучение на членовете на СИК/ПСИК, </w:t>
      </w:r>
      <w:proofErr w:type="spellStart"/>
      <w:r>
        <w:rPr>
          <w:rFonts w:ascii="Arial" w:hAnsi="Arial" w:cs="Arial"/>
          <w:sz w:val="21"/>
          <w:szCs w:val="21"/>
          <w:lang w:val="bg-BG"/>
        </w:rPr>
        <w:t>касаещо</w:t>
      </w:r>
      <w:proofErr w:type="spellEnd"/>
      <w:r>
        <w:rPr>
          <w:rFonts w:ascii="Arial" w:hAnsi="Arial" w:cs="Arial"/>
          <w:sz w:val="21"/>
          <w:szCs w:val="21"/>
          <w:lang w:val="bg-BG"/>
        </w:rPr>
        <w:t xml:space="preserve"> машинното гласуване</w:t>
      </w:r>
      <w:r>
        <w:rPr>
          <w:rFonts w:ascii="Arial" w:hAnsi="Arial" w:cs="Arial"/>
          <w:sz w:val="21"/>
          <w:szCs w:val="21"/>
          <w:lang w:val="bg-BG"/>
        </w:rPr>
        <w:t xml:space="preserve">: </w:t>
      </w:r>
      <w:r>
        <w:rPr>
          <w:rFonts w:ascii="Arial" w:hAnsi="Arial" w:cs="Arial"/>
          <w:sz w:val="21"/>
          <w:szCs w:val="21"/>
          <w:lang w:val="bg-BG"/>
        </w:rPr>
        <w:br/>
      </w:r>
    </w:p>
    <w:p w:rsidR="00BF6C09" w:rsidRPr="00BF6C09" w:rsidRDefault="00BF6C09" w:rsidP="00BF6C09">
      <w:pPr>
        <w:tabs>
          <w:tab w:val="left" w:pos="567"/>
        </w:tabs>
        <w:spacing w:line="240" w:lineRule="auto"/>
        <w:ind w:firstLine="0"/>
        <w:jc w:val="left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 w:cs="Arial"/>
          <w:sz w:val="21"/>
          <w:szCs w:val="21"/>
          <w:lang w:val="bg-BG"/>
        </w:rPr>
        <w:t>22 Октомври – от 12:00 часа и от 16:00 часа и 23 Октомври – от 19:00 часа.</w:t>
      </w:r>
    </w:p>
    <w:p w:rsidR="00C960D1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Pr="00BF6C09" w:rsidRDefault="00BF6C09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090A75" w:rsidRPr="00BF6C09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Председателя</w:t>
      </w:r>
      <w:r w:rsidR="00217465" w:rsidRPr="00BF6C09">
        <w:rPr>
          <w:rFonts w:ascii="Arial" w:hAnsi="Arial" w:cs="Arial"/>
          <w:sz w:val="21"/>
          <w:szCs w:val="21"/>
          <w:lang w:val="bg-BG"/>
        </w:rPr>
        <w:t xml:space="preserve"> </w:t>
      </w:r>
      <w:r w:rsidR="005064B8" w:rsidRPr="00BF6C09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BF6C09">
        <w:rPr>
          <w:rFonts w:ascii="Arial" w:hAnsi="Arial" w:cs="Arial"/>
          <w:sz w:val="21"/>
          <w:szCs w:val="21"/>
          <w:lang w:val="bg-BG"/>
        </w:rPr>
        <w:t>:</w:t>
      </w:r>
    </w:p>
    <w:p w:rsidR="0064327D" w:rsidRPr="00BF6C0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217465" w:rsidRPr="00BF6C0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BF6C0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                  </w:t>
      </w:r>
      <w:r w:rsidR="008F755B" w:rsidRPr="00BF6C09">
        <w:rPr>
          <w:rFonts w:ascii="Arial" w:hAnsi="Arial" w:cs="Arial"/>
          <w:sz w:val="22"/>
          <w:szCs w:val="22"/>
          <w:lang w:val="bg-BG"/>
        </w:rPr>
        <w:t xml:space="preserve">                       </w:t>
      </w:r>
      <w:r w:rsidRPr="00BF6C09">
        <w:rPr>
          <w:rFonts w:ascii="Arial" w:hAnsi="Arial" w:cs="Arial"/>
          <w:sz w:val="22"/>
          <w:szCs w:val="22"/>
          <w:lang w:val="bg-BG"/>
        </w:rPr>
        <w:t>ПРЕДСЕДАТЕЛ:</w:t>
      </w:r>
    </w:p>
    <w:p w:rsidR="00ED0CC4" w:rsidRPr="00BF6C09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/</w:t>
      </w:r>
      <w:r w:rsidR="00096031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5064B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5064B8"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</w:t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СЕКРЕТАР:         </w:t>
      </w:r>
    </w:p>
    <w:p w:rsidR="00A23A0A" w:rsidRPr="00BF6C09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  </w:t>
      </w:r>
      <w:r w:rsidRPr="00BF6C09">
        <w:rPr>
          <w:rFonts w:ascii="Arial" w:hAnsi="Arial" w:cs="Arial"/>
          <w:sz w:val="22"/>
          <w:szCs w:val="22"/>
        </w:rPr>
        <w:t xml:space="preserve">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  <w:r w:rsidR="005064B8" w:rsidRPr="00BF6C09">
        <w:rPr>
          <w:rFonts w:ascii="Arial" w:hAnsi="Arial" w:cs="Arial"/>
          <w:sz w:val="22"/>
          <w:szCs w:val="22"/>
          <w:lang w:val="bg-BG"/>
        </w:rPr>
        <w:t>Мирослава Любенова</w:t>
      </w:r>
      <w:r w:rsidR="005F6E68" w:rsidRPr="00BF6C09">
        <w:rPr>
          <w:rFonts w:ascii="Arial" w:hAnsi="Arial" w:cs="Arial"/>
          <w:sz w:val="22"/>
          <w:szCs w:val="22"/>
          <w:lang w:val="bg-BG"/>
        </w:rPr>
        <w:t>/</w:t>
      </w:r>
    </w:p>
    <w:sectPr w:rsidR="00A23A0A" w:rsidRPr="00BF6C09" w:rsidSect="008F755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1D6141"/>
    <w:multiLevelType w:val="multilevel"/>
    <w:tmpl w:val="73F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2F02AF"/>
    <w:multiLevelType w:val="multilevel"/>
    <w:tmpl w:val="680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75035C"/>
    <w:multiLevelType w:val="multilevel"/>
    <w:tmpl w:val="059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D557D"/>
    <w:multiLevelType w:val="hybridMultilevel"/>
    <w:tmpl w:val="8F622240"/>
    <w:lvl w:ilvl="0" w:tplc="7ABE4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685D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BC6167"/>
    <w:multiLevelType w:val="multilevel"/>
    <w:tmpl w:val="D6F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9C2509"/>
    <w:multiLevelType w:val="multilevel"/>
    <w:tmpl w:val="F2CC0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25"/>
  </w:num>
  <w:num w:numId="6">
    <w:abstractNumId w:val="12"/>
  </w:num>
  <w:num w:numId="7">
    <w:abstractNumId w:val="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  <w:num w:numId="12">
    <w:abstractNumId w:val="16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23"/>
  </w:num>
  <w:num w:numId="18">
    <w:abstractNumId w:val="19"/>
  </w:num>
  <w:num w:numId="19">
    <w:abstractNumId w:val="17"/>
  </w:num>
  <w:num w:numId="20">
    <w:abstractNumId w:val="20"/>
  </w:num>
  <w:num w:numId="21">
    <w:abstractNumId w:val="3"/>
  </w:num>
  <w:num w:numId="22">
    <w:abstractNumId w:val="27"/>
  </w:num>
  <w:num w:numId="23">
    <w:abstractNumId w:val="4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  <w:num w:numId="27">
    <w:abstractNumId w:val="13"/>
  </w:num>
  <w:num w:numId="28">
    <w:abstractNumId w:val="26"/>
  </w:num>
  <w:num w:numId="29">
    <w:abstractNumId w:val="22"/>
  </w:num>
  <w:num w:numId="30">
    <w:abstractNumId w:val="24"/>
  </w:num>
  <w:num w:numId="31">
    <w:abstractNumId w:val="2"/>
  </w:num>
  <w:num w:numId="32">
    <w:abstractNumId w:val="2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0C7750"/>
    <w:rsid w:val="00217465"/>
    <w:rsid w:val="00251715"/>
    <w:rsid w:val="002D2435"/>
    <w:rsid w:val="00336523"/>
    <w:rsid w:val="00345ED8"/>
    <w:rsid w:val="00363D49"/>
    <w:rsid w:val="00365B28"/>
    <w:rsid w:val="00386895"/>
    <w:rsid w:val="00395D5C"/>
    <w:rsid w:val="003D43EA"/>
    <w:rsid w:val="003E6235"/>
    <w:rsid w:val="004C2FDF"/>
    <w:rsid w:val="004C3E70"/>
    <w:rsid w:val="005064B8"/>
    <w:rsid w:val="00537E36"/>
    <w:rsid w:val="0055148E"/>
    <w:rsid w:val="0056674C"/>
    <w:rsid w:val="005F6E68"/>
    <w:rsid w:val="0064327D"/>
    <w:rsid w:val="00682994"/>
    <w:rsid w:val="006979D3"/>
    <w:rsid w:val="006B164B"/>
    <w:rsid w:val="00743C80"/>
    <w:rsid w:val="007D468A"/>
    <w:rsid w:val="007E2C80"/>
    <w:rsid w:val="0080028B"/>
    <w:rsid w:val="00827C84"/>
    <w:rsid w:val="00873C1E"/>
    <w:rsid w:val="008F755B"/>
    <w:rsid w:val="009639FA"/>
    <w:rsid w:val="00977A82"/>
    <w:rsid w:val="009A1482"/>
    <w:rsid w:val="009B1C26"/>
    <w:rsid w:val="009C2EF0"/>
    <w:rsid w:val="009F6B35"/>
    <w:rsid w:val="00A018DE"/>
    <w:rsid w:val="00A23A0A"/>
    <w:rsid w:val="00A428EA"/>
    <w:rsid w:val="00AE1D0E"/>
    <w:rsid w:val="00AE71BB"/>
    <w:rsid w:val="00B66CF6"/>
    <w:rsid w:val="00BE09C5"/>
    <w:rsid w:val="00BF5329"/>
    <w:rsid w:val="00BF6C09"/>
    <w:rsid w:val="00C223CA"/>
    <w:rsid w:val="00C27938"/>
    <w:rsid w:val="00C41659"/>
    <w:rsid w:val="00C62D7B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2445"/>
    <w:rsid w:val="00F64A0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68</cp:revision>
  <cp:lastPrinted>2023-10-13T15:11:00Z</cp:lastPrinted>
  <dcterms:created xsi:type="dcterms:W3CDTF">2023-09-10T10:28:00Z</dcterms:created>
  <dcterms:modified xsi:type="dcterms:W3CDTF">2023-10-13T15:13:00Z</dcterms:modified>
</cp:coreProperties>
</file>